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1"/>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2"/>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0"/>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r w:rsidRPr="00662943">
        <w:rPr>
          <w:i/>
          <w:iCs/>
          <w:sz w:val="24"/>
          <w:szCs w:val="24"/>
        </w:rPr>
        <w:t>and</w:t>
      </w:r>
      <w:proofErr w:type="spellEnd"/>
      <w:r w:rsidRPr="00662943">
        <w:rPr>
          <w:i/>
          <w:iCs/>
          <w:sz w:val="24"/>
          <w:szCs w:val="24"/>
        </w:rPr>
        <w:t xml:space="preserve"> Games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3"/>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8"/>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9"/>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190830EF" w14:textId="6A4A0BFA" w:rsidR="00C13B6F" w:rsidRDefault="00752586" w:rsidP="00C13B6F">
      <w:pPr>
        <w:ind w:firstLine="720"/>
        <w:jc w:val="both"/>
        <w:rPr>
          <w:rFonts w:cstheme="minorHAnsi"/>
          <w:sz w:val="24"/>
          <w:szCs w:val="24"/>
        </w:rPr>
      </w:pPr>
      <w:r>
        <w:rPr>
          <w:rFonts w:cstheme="minorHAnsi"/>
          <w:sz w:val="24"/>
          <w:szCs w:val="24"/>
        </w:rPr>
        <w:t>Esta segunda porção deste documento tem como alvo todos os momentos de desenvolvimento do jogo digital, através do qual a pergunta de investigação será testada</w:t>
      </w:r>
      <w:r w:rsidR="00C13B6F">
        <w:rPr>
          <w:rFonts w:cstheme="minorHAnsi"/>
          <w:sz w:val="24"/>
          <w:szCs w:val="24"/>
        </w:rPr>
        <w:t>, apoiados por um processo de produção de um jogo</w:t>
      </w:r>
      <w:r>
        <w:rPr>
          <w:rFonts w:cstheme="minorHAnsi"/>
          <w:sz w:val="24"/>
          <w:szCs w:val="24"/>
        </w:rPr>
        <w:t xml:space="preserve">.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p>
    <w:p w14:paraId="489FEBC8" w14:textId="6EFC8028" w:rsidR="00C13B6F" w:rsidRDefault="00C13B6F" w:rsidP="00C13B6F">
      <w:pPr>
        <w:ind w:firstLine="720"/>
        <w:jc w:val="both"/>
        <w:rPr>
          <w:rFonts w:cstheme="minorHAnsi"/>
          <w:sz w:val="24"/>
          <w:szCs w:val="24"/>
        </w:rPr>
      </w:pPr>
      <w:r>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Pr>
          <w:rFonts w:cstheme="minorHAnsi"/>
          <w:sz w:val="24"/>
          <w:szCs w:val="24"/>
        </w:rPr>
        <w:fldChar w:fldCharType="begin" w:fldLock="1"/>
      </w:r>
      <w:r w:rsidR="00413D1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C13B6F">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34502896" w14:textId="36206B2E" w:rsidR="00C13B6F" w:rsidRDefault="000F7D96" w:rsidP="00C13B6F">
      <w:pPr>
        <w:ind w:firstLine="720"/>
        <w:jc w:val="both"/>
        <w:rPr>
          <w:rFonts w:cstheme="minorHAnsi"/>
          <w:sz w:val="24"/>
          <w:szCs w:val="24"/>
        </w:rPr>
      </w:pPr>
      <w:r>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Default="000F7D96" w:rsidP="00C13B6F">
      <w:pPr>
        <w:ind w:firstLine="720"/>
        <w:jc w:val="both"/>
        <w:rPr>
          <w:rFonts w:cstheme="minorHAnsi"/>
          <w:sz w:val="24"/>
          <w:szCs w:val="24"/>
        </w:rPr>
      </w:pPr>
      <w:r>
        <w:rPr>
          <w:rFonts w:cstheme="minorHAnsi"/>
          <w:sz w:val="24"/>
          <w:szCs w:val="24"/>
        </w:rPr>
        <w:t xml:space="preserve">- Produção – sendo a fase seguinte à pré-produção, é quando a equipa começa a produzir </w:t>
      </w:r>
      <w:proofErr w:type="spellStart"/>
      <w:r w:rsidR="00821864">
        <w:rPr>
          <w:rFonts w:cstheme="minorHAnsi"/>
          <w:i/>
          <w:iCs/>
          <w:sz w:val="24"/>
          <w:szCs w:val="24"/>
        </w:rPr>
        <w:t>gaming</w:t>
      </w:r>
      <w:proofErr w:type="spellEnd"/>
      <w:r w:rsidR="00821864">
        <w:rPr>
          <w:rFonts w:cstheme="minorHAnsi"/>
          <w:i/>
          <w:iCs/>
          <w:sz w:val="24"/>
          <w:szCs w:val="24"/>
        </w:rPr>
        <w:t xml:space="preserve"> </w:t>
      </w:r>
      <w:proofErr w:type="spellStart"/>
      <w:r w:rsidR="00821864">
        <w:rPr>
          <w:rFonts w:cstheme="minorHAnsi"/>
          <w:i/>
          <w:iCs/>
          <w:sz w:val="24"/>
          <w:szCs w:val="24"/>
        </w:rPr>
        <w:t>assets</w:t>
      </w:r>
      <w:proofErr w:type="spellEnd"/>
      <w:r w:rsidR="00821864">
        <w:rPr>
          <w:rStyle w:val="FootnoteReference"/>
          <w:rFonts w:cstheme="minorHAnsi"/>
          <w:i/>
          <w:iCs/>
          <w:sz w:val="24"/>
          <w:szCs w:val="24"/>
        </w:rPr>
        <w:footnoteReference w:id="1"/>
      </w:r>
      <w:r w:rsidR="00711826">
        <w:rPr>
          <w:rFonts w:cstheme="minorHAnsi"/>
          <w:sz w:val="24"/>
          <w:szCs w:val="24"/>
        </w:rPr>
        <w:t>e a programar código para a implementação do jogo; a etapa é focada na criação de código e conteúdo e na completude de tarefas;</w:t>
      </w:r>
    </w:p>
    <w:p w14:paraId="6090E0C5" w14:textId="243151D6" w:rsidR="00711826" w:rsidRDefault="00711826" w:rsidP="00C13B6F">
      <w:pPr>
        <w:ind w:firstLine="720"/>
        <w:jc w:val="both"/>
        <w:rPr>
          <w:rFonts w:cstheme="minorHAnsi"/>
          <w:sz w:val="24"/>
          <w:szCs w:val="24"/>
        </w:rPr>
      </w:pPr>
      <w:r>
        <w:rPr>
          <w:rFonts w:cstheme="minorHAnsi"/>
          <w:sz w:val="24"/>
          <w:szCs w:val="24"/>
        </w:rPr>
        <w:t xml:space="preserve">- Testagem </w:t>
      </w:r>
      <w:r w:rsidR="00FD427F">
        <w:rPr>
          <w:rFonts w:cstheme="minorHAnsi"/>
          <w:sz w:val="24"/>
          <w:szCs w:val="24"/>
        </w:rPr>
        <w:t>–</w:t>
      </w:r>
      <w:r>
        <w:rPr>
          <w:rFonts w:cstheme="minorHAnsi"/>
          <w:sz w:val="24"/>
          <w:szCs w:val="24"/>
        </w:rPr>
        <w:t xml:space="preserve"> </w:t>
      </w:r>
      <w:r w:rsidR="00FD427F">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Default="00FD427F" w:rsidP="00C13B6F">
      <w:pPr>
        <w:ind w:firstLine="720"/>
        <w:jc w:val="both"/>
        <w:rPr>
          <w:rFonts w:cstheme="minorHAnsi"/>
          <w:sz w:val="24"/>
          <w:szCs w:val="24"/>
        </w:rPr>
      </w:pPr>
      <w:r>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Default="00F2093D" w:rsidP="00F2093D">
      <w:pPr>
        <w:ind w:firstLine="720"/>
        <w:jc w:val="both"/>
        <w:rPr>
          <w:rFonts w:cstheme="minorHAnsi"/>
          <w:sz w:val="24"/>
          <w:szCs w:val="24"/>
        </w:rPr>
      </w:pPr>
      <w:r>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Default="00F2093D" w:rsidP="00F2093D">
      <w:pPr>
        <w:jc w:val="center"/>
        <w:rPr>
          <w:rFonts w:cstheme="minorHAnsi"/>
          <w:sz w:val="24"/>
          <w:szCs w:val="24"/>
        </w:rPr>
      </w:pPr>
      <w:r w:rsidRPr="00F2093D">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Default="00F2093D" w:rsidP="00F2093D">
      <w:pPr>
        <w:jc w:val="both"/>
        <w:rPr>
          <w:rFonts w:cstheme="minorHAnsi"/>
          <w:sz w:val="24"/>
          <w:szCs w:val="24"/>
        </w:rPr>
      </w:pPr>
      <w:r>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Pr>
          <w:rFonts w:cstheme="minorHAnsi"/>
          <w:sz w:val="24"/>
          <w:szCs w:val="24"/>
        </w:rPr>
        <w:fldChar w:fldCharType="begin" w:fldLock="1"/>
      </w:r>
      <w:r w:rsidR="006B7919">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F2093D">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0D060AB3" w14:textId="77777777" w:rsidR="00F2093D" w:rsidRPr="00711826" w:rsidRDefault="00F2093D" w:rsidP="00C13B6F">
      <w:pPr>
        <w:ind w:firstLine="720"/>
        <w:jc w:val="both"/>
        <w:rPr>
          <w:rFonts w:cstheme="minorHAnsi"/>
          <w:sz w:val="24"/>
          <w:szCs w:val="24"/>
        </w:rPr>
      </w:pPr>
    </w:p>
    <w:p w14:paraId="4D8BCE1A" w14:textId="32323742" w:rsidR="00BD18C1" w:rsidRDefault="00993D75" w:rsidP="00993D75">
      <w:pPr>
        <w:jc w:val="both"/>
        <w:rPr>
          <w:rFonts w:cstheme="minorHAnsi"/>
          <w:sz w:val="24"/>
          <w:szCs w:val="24"/>
        </w:rPr>
      </w:pPr>
      <w:r>
        <w:rPr>
          <w:rFonts w:cstheme="minorHAnsi"/>
          <w:sz w:val="24"/>
          <w:szCs w:val="24"/>
        </w:rPr>
        <w:t>Dito</w:t>
      </w:r>
      <w:r w:rsidR="006B7919">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6B7919" w:rsidRDefault="006B7919" w:rsidP="006B7919">
      <w:pPr>
        <w:jc w:val="center"/>
        <w:rPr>
          <w:rFonts w:cstheme="minorHAnsi"/>
          <w:sz w:val="24"/>
          <w:szCs w:val="24"/>
        </w:rPr>
      </w:pPr>
      <w:r>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6B791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B7919">
        <w:rPr>
          <w:rFonts w:cstheme="minorHAnsi"/>
          <w:noProof/>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Default="006B7919" w:rsidP="00993D75">
      <w:pPr>
        <w:jc w:val="both"/>
        <w:rPr>
          <w:rFonts w:cstheme="minorHAnsi"/>
          <w:sz w:val="24"/>
          <w:szCs w:val="24"/>
        </w:rPr>
      </w:pPr>
      <w:r>
        <w:rPr>
          <w:rFonts w:cstheme="minorHAnsi"/>
          <w:sz w:val="24"/>
          <w:szCs w:val="24"/>
        </w:rPr>
        <w:t xml:space="preserve">Fig.1 – Logótipos da plataforma GitHub </w:t>
      </w:r>
      <w:r>
        <w:rPr>
          <w:rFonts w:cstheme="minorHAnsi"/>
          <w:sz w:val="24"/>
          <w:szCs w:val="24"/>
        </w:rPr>
        <w:fldChar w:fldCharType="begin" w:fldLock="1"/>
      </w:r>
      <w:r w:rsidR="00E21A3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Pr>
          <w:rFonts w:cstheme="minorHAnsi"/>
          <w:sz w:val="24"/>
          <w:szCs w:val="24"/>
        </w:rPr>
        <w:fldChar w:fldCharType="separate"/>
      </w:r>
      <w:r w:rsidRPr="006B7919">
        <w:rPr>
          <w:rFonts w:cstheme="minorHAnsi"/>
          <w:noProof/>
          <w:sz w:val="24"/>
          <w:szCs w:val="24"/>
        </w:rPr>
        <w:t>(</w:t>
      </w:r>
      <w:r w:rsidRPr="006B7919">
        <w:rPr>
          <w:rFonts w:cstheme="minorHAnsi"/>
          <w:i/>
          <w:noProof/>
          <w:sz w:val="24"/>
          <w:szCs w:val="24"/>
        </w:rPr>
        <w:t>GitHub Logos and Usage</w:t>
      </w:r>
      <w:r w:rsidRPr="006B7919">
        <w:rPr>
          <w:rFonts w:cstheme="minorHAnsi"/>
          <w:noProof/>
          <w:sz w:val="24"/>
          <w:szCs w:val="24"/>
        </w:rPr>
        <w:t>, n.d.)</w:t>
      </w:r>
      <w:r>
        <w:rPr>
          <w:rFonts w:cstheme="minorHAnsi"/>
          <w:sz w:val="24"/>
          <w:szCs w:val="24"/>
        </w:rPr>
        <w:fldChar w:fldCharType="end"/>
      </w:r>
    </w:p>
    <w:p w14:paraId="7D10E009" w14:textId="50E34BAA" w:rsidR="006B7919" w:rsidRDefault="006B7919" w:rsidP="00993D75">
      <w:pPr>
        <w:jc w:val="both"/>
        <w:rPr>
          <w:rFonts w:cstheme="minorHAnsi"/>
          <w:sz w:val="24"/>
          <w:szCs w:val="24"/>
        </w:rPr>
      </w:pPr>
      <w:r w:rsidRPr="006B7919">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Default="00862910" w:rsidP="00C62842">
      <w:pPr>
        <w:jc w:val="both"/>
        <w:rPr>
          <w:sz w:val="24"/>
          <w:szCs w:val="24"/>
        </w:rPr>
      </w:pPr>
      <w:r>
        <w:rPr>
          <w:sz w:val="24"/>
          <w:szCs w:val="24"/>
        </w:rPr>
        <w:t xml:space="preserve">Fig.1 – Exemplo de algumas </w:t>
      </w:r>
      <w:proofErr w:type="spellStart"/>
      <w:r>
        <w:rPr>
          <w:i/>
          <w:iCs/>
          <w:sz w:val="24"/>
          <w:szCs w:val="24"/>
        </w:rPr>
        <w:t>branches</w:t>
      </w:r>
      <w:proofErr w:type="spellEnd"/>
      <w:r>
        <w:rPr>
          <w:i/>
          <w:iCs/>
          <w:sz w:val="24"/>
          <w:szCs w:val="24"/>
        </w:rPr>
        <w:t xml:space="preserve"> </w:t>
      </w:r>
      <w:r>
        <w:rPr>
          <w:sz w:val="24"/>
          <w:szCs w:val="24"/>
        </w:rPr>
        <w:t xml:space="preserve">criadas no GitHub para sustentar diferentes componentes individuais do projeto. </w:t>
      </w:r>
    </w:p>
    <w:p w14:paraId="3806B809" w14:textId="77777777" w:rsidR="000E4AB8" w:rsidRPr="00862910" w:rsidRDefault="000E4AB8"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r>
        <w:rPr>
          <w:sz w:val="24"/>
          <w:szCs w:val="24"/>
        </w:rPr>
        <w:t>Neuropsicopatologia</w:t>
      </w:r>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 xml:space="preserve">Primeiro </w:t>
      </w:r>
      <w:proofErr w:type="spellStart"/>
      <w:r>
        <w:rPr>
          <w:sz w:val="24"/>
          <w:szCs w:val="24"/>
        </w:rPr>
        <w:t>draft</w:t>
      </w:r>
      <w:proofErr w:type="spellEnd"/>
      <w:r>
        <w:rPr>
          <w:sz w:val="24"/>
          <w:szCs w:val="24"/>
        </w:rPr>
        <w:t xml:space="preserve">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2015DF30" w14:textId="74CEF1A1" w:rsidR="00BD18C1" w:rsidRDefault="00BD18C1" w:rsidP="007439A9">
      <w:pPr>
        <w:jc w:val="both"/>
        <w:rPr>
          <w:sz w:val="24"/>
          <w:szCs w:val="24"/>
        </w:rPr>
      </w:pP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2"/>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w:t>
          </w:r>
          <w:proofErr w:type="spellStart"/>
          <w:r w:rsidRPr="007E507B">
            <w:rPr>
              <w:rFonts w:eastAsia="Times New Roman"/>
              <w:sz w:val="24"/>
              <w:szCs w:val="24"/>
            </w:rPr>
            <w:t>Darvasi</w:t>
          </w:r>
          <w:proofErr w:type="spellEnd"/>
          <w:r w:rsidRPr="007E507B">
            <w:rPr>
              <w:rFonts w:eastAsia="Times New Roman"/>
              <w:sz w:val="24"/>
              <w:szCs w:val="24"/>
            </w:rPr>
            <w:t xml:space="preserve">, 2016; Morrison &amp; </w:t>
          </w:r>
          <w:proofErr w:type="spellStart"/>
          <w:r w:rsidRPr="007E507B">
            <w:rPr>
              <w:rFonts w:eastAsia="Times New Roman"/>
              <w:sz w:val="24"/>
              <w:szCs w:val="24"/>
            </w:rPr>
            <w:t>Ziemke</w:t>
          </w:r>
          <w:proofErr w:type="spellEnd"/>
          <w:r w:rsidRPr="007E507B">
            <w:rPr>
              <w:rFonts w:eastAsia="Times New Roman"/>
              <w:sz w:val="24"/>
              <w:szCs w:val="24"/>
            </w:rPr>
            <w:t xml:space="preserve">, 2005; </w:t>
          </w:r>
          <w:proofErr w:type="spellStart"/>
          <w:r w:rsidRPr="007E507B">
            <w:rPr>
              <w:rFonts w:eastAsia="Times New Roman"/>
              <w:sz w:val="24"/>
              <w:szCs w:val="24"/>
            </w:rPr>
            <w:t>Zaki</w:t>
          </w:r>
          <w:proofErr w:type="spellEnd"/>
          <w:r w:rsidRPr="007E507B">
            <w:rPr>
              <w:rFonts w:eastAsia="Times New Roman"/>
              <w:sz w:val="24"/>
              <w:szCs w:val="24"/>
            </w:rPr>
            <w:t xml:space="preserve"> &amp; </w:t>
          </w:r>
          <w:proofErr w:type="spellStart"/>
          <w:r w:rsidRPr="007E507B">
            <w:rPr>
              <w:rFonts w:eastAsia="Times New Roman"/>
              <w:sz w:val="24"/>
              <w:szCs w:val="24"/>
            </w:rPr>
            <w:t>Ochsner</w:t>
          </w:r>
          <w:proofErr w:type="spellEnd"/>
          <w:r w:rsidRPr="007E507B">
            <w:rPr>
              <w:rFonts w:eastAsia="Times New Roman"/>
              <w:sz w:val="24"/>
              <w:szCs w:val="24"/>
            </w:rPr>
            <w:t>,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w:t>
          </w:r>
          <w:proofErr w:type="spellStart"/>
          <w:r w:rsidRPr="007E507B">
            <w:rPr>
              <w:color w:val="000000"/>
              <w:sz w:val="24"/>
              <w:szCs w:val="24"/>
            </w:rPr>
            <w:t>Jørgensen</w:t>
          </w:r>
          <w:proofErr w:type="spellEnd"/>
          <w:r w:rsidRPr="007E507B">
            <w:rPr>
              <w:color w:val="000000"/>
              <w:sz w:val="24"/>
              <w:szCs w:val="24"/>
            </w:rPr>
            <w:t>,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F43ABB">
        <w:rPr>
          <w:i/>
          <w:iCs/>
          <w:sz w:val="24"/>
          <w:szCs w:val="24"/>
        </w:rPr>
        <w:t>o</w:t>
      </w:r>
      <w:r w:rsidRPr="00F43ABB">
        <w:rPr>
          <w:i/>
          <w:iCs/>
          <w:sz w:val="24"/>
          <w:szCs w:val="24"/>
        </w:rPr>
        <w:t>negai</w:t>
      </w:r>
      <w:proofErr w:type="spellEnd"/>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7E507B">
        <w:rPr>
          <w:i/>
          <w:iCs/>
          <w:sz w:val="24"/>
          <w:szCs w:val="24"/>
        </w:rPr>
        <w:t>gameplay</w:t>
      </w:r>
      <w:proofErr w:type="spellEnd"/>
      <w:r w:rsidRPr="007E507B">
        <w:rPr>
          <w:i/>
          <w:iCs/>
          <w:sz w:val="24"/>
          <w:szCs w:val="24"/>
        </w:rPr>
        <w:t xml:space="preserve">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Default="007E507B" w:rsidP="000E4AB8">
      <w:pPr>
        <w:ind w:firstLine="720"/>
        <w:jc w:val="both"/>
        <w:rPr>
          <w:color w:val="FF0000"/>
          <w:sz w:val="24"/>
          <w:szCs w:val="24"/>
        </w:rPr>
        <w:sectPr w:rsidR="00151B0E" w:rsidSect="009D1708">
          <w:headerReference w:type="default" r:id="rId56"/>
          <w:headerReference w:type="first" r:id="rId57"/>
          <w:pgSz w:w="12240" w:h="15840"/>
          <w:pgMar w:top="1440" w:right="1440" w:bottom="1440" w:left="1440" w:header="720" w:footer="720" w:gutter="0"/>
          <w:cols w:space="720"/>
          <w:titlePg/>
          <w:docGrid w:linePitch="360"/>
        </w:sectPr>
      </w:pPr>
      <w:r w:rsidRPr="007E507B">
        <w:rPr>
          <w:color w:val="FF0000"/>
          <w:sz w:val="24"/>
          <w:szCs w:val="24"/>
        </w:rPr>
        <w:t xml:space="preserve">Para uma explicação mais detalhada do processo de desenvolvimento, recomenda-se a visita </w:t>
      </w:r>
      <w:r w:rsidR="00417CB2">
        <w:rPr>
          <w:color w:val="FF0000"/>
          <w:sz w:val="24"/>
          <w:szCs w:val="24"/>
        </w:rPr>
        <w:t>do</w:t>
      </w:r>
      <w:r w:rsidRPr="007E507B">
        <w:rPr>
          <w:color w:val="FF0000"/>
          <w:sz w:val="24"/>
          <w:szCs w:val="24"/>
        </w:rPr>
        <w:t xml:space="preserve"> Apêndice.</w:t>
      </w:r>
    </w:p>
    <w:p w14:paraId="27ADA3C9" w14:textId="064C1212" w:rsidR="000E4AB8" w:rsidRPr="00151B0E" w:rsidRDefault="00151B0E" w:rsidP="00151B0E">
      <w:pPr>
        <w:jc w:val="both"/>
        <w:rPr>
          <w:rFonts w:ascii="Algerian" w:hAnsi="Algerian"/>
          <w:sz w:val="36"/>
          <w:szCs w:val="36"/>
        </w:rPr>
      </w:pPr>
      <w:r w:rsidRPr="00151B0E">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Default="00DE3D46" w:rsidP="00DE3D46">
      <w:pPr>
        <w:ind w:firstLine="720"/>
        <w:jc w:val="both"/>
        <w:rPr>
          <w:kern w:val="2"/>
          <w14:ligatures w14:val="standardContextual"/>
        </w:rPr>
        <w:sectPr w:rsidR="00901A25"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lang w:val="pt-BR"/>
          <w14:ligatures w14:val="standardContextual"/>
        </w:rPr>
      </w:pPr>
      <w:r w:rsidRPr="00901A25">
        <w:rPr>
          <w:rFonts w:ascii="Algerian" w:hAnsi="Algerian"/>
          <w:kern w:val="2"/>
          <w:sz w:val="36"/>
          <w:szCs w:val="36"/>
          <w:lang w:val="pt-BR"/>
          <w14:ligatures w14:val="standardContextual"/>
        </w:rPr>
        <w:lastRenderedPageBreak/>
        <w:t>1ª Ideia de Jogo</w:t>
      </w:r>
    </w:p>
    <w:p w14:paraId="494D4BF9" w14:textId="73E1DF57" w:rsidR="007E507B" w:rsidRDefault="00901A25" w:rsidP="007439A9">
      <w:pPr>
        <w:jc w:val="both"/>
        <w:rPr>
          <w:rFonts w:cstheme="minorHAnsi"/>
          <w:sz w:val="24"/>
          <w:szCs w:val="24"/>
        </w:rPr>
      </w:pPr>
      <w:r>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Default="00901A25" w:rsidP="007439A9">
      <w:pPr>
        <w:jc w:val="both"/>
        <w:rPr>
          <w:rFonts w:cstheme="minorHAnsi"/>
          <w:sz w:val="24"/>
          <w:szCs w:val="24"/>
        </w:rPr>
      </w:pPr>
      <w:r>
        <w:rPr>
          <w:rFonts w:cstheme="minorHAnsi"/>
          <w:sz w:val="24"/>
          <w:szCs w:val="24"/>
        </w:rPr>
        <w:tab/>
      </w:r>
      <w:r w:rsidR="002416D1">
        <w:rPr>
          <w:rFonts w:cstheme="minorHAnsi"/>
          <w:sz w:val="24"/>
          <w:szCs w:val="24"/>
        </w:rPr>
        <w:t>De seguida</w:t>
      </w:r>
      <w:r>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Pr>
          <w:rFonts w:cstheme="minorHAnsi"/>
          <w:sz w:val="24"/>
          <w:szCs w:val="24"/>
        </w:rPr>
        <w:fldChar w:fldCharType="begin" w:fldLock="1"/>
      </w:r>
      <w:r w:rsidR="008366B6">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Pr>
          <w:rFonts w:cstheme="minorHAnsi"/>
          <w:sz w:val="24"/>
          <w:szCs w:val="24"/>
        </w:rPr>
        <w:fldChar w:fldCharType="separate"/>
      </w:r>
      <w:r w:rsidR="00E21A30" w:rsidRPr="00E21A30">
        <w:rPr>
          <w:rFonts w:cstheme="minorHAnsi"/>
          <w:noProof/>
          <w:sz w:val="24"/>
          <w:szCs w:val="24"/>
        </w:rPr>
        <w:t>(King &amp; Waddington, 2017)</w:t>
      </w:r>
      <w:r w:rsidR="00E21A30">
        <w:rPr>
          <w:rFonts w:cstheme="minorHAnsi"/>
          <w:sz w:val="24"/>
          <w:szCs w:val="24"/>
        </w:rPr>
        <w:fldChar w:fldCharType="end"/>
      </w:r>
      <w:r w:rsidR="002416D1">
        <w:rPr>
          <w:rFonts w:cstheme="minorHAnsi"/>
          <w:sz w:val="24"/>
          <w:szCs w:val="24"/>
        </w:rPr>
        <w:t>.</w:t>
      </w:r>
    </w:p>
    <w:p w14:paraId="7444CF8B" w14:textId="71885F8E" w:rsidR="002C6AF9" w:rsidRDefault="002C6AF9" w:rsidP="007439A9">
      <w:pPr>
        <w:jc w:val="both"/>
        <w:rPr>
          <w:rFonts w:cstheme="minorHAnsi"/>
          <w:sz w:val="24"/>
          <w:szCs w:val="24"/>
        </w:rPr>
      </w:pPr>
      <w:r>
        <w:rPr>
          <w:rFonts w:cstheme="minorHAnsi"/>
          <w:sz w:val="24"/>
          <w:szCs w:val="24"/>
        </w:rPr>
        <w:tab/>
        <w:t xml:space="preserve">Por último, decidira-se optar pelo filme </w:t>
      </w:r>
      <w:proofErr w:type="spellStart"/>
      <w:r>
        <w:rPr>
          <w:rFonts w:cstheme="minorHAnsi"/>
          <w:i/>
          <w:iCs/>
          <w:sz w:val="24"/>
          <w:szCs w:val="24"/>
        </w:rPr>
        <w:t>The</w:t>
      </w:r>
      <w:proofErr w:type="spellEnd"/>
      <w:r>
        <w:rPr>
          <w:rFonts w:cstheme="minorHAnsi"/>
          <w:i/>
          <w:iCs/>
          <w:sz w:val="24"/>
          <w:szCs w:val="24"/>
        </w:rPr>
        <w:t xml:space="preserve"> </w:t>
      </w:r>
      <w:proofErr w:type="spellStart"/>
      <w:r>
        <w:rPr>
          <w:rFonts w:cstheme="minorHAnsi"/>
          <w:i/>
          <w:iCs/>
          <w:sz w:val="24"/>
          <w:szCs w:val="24"/>
        </w:rPr>
        <w:t>Giver</w:t>
      </w:r>
      <w:proofErr w:type="spellEnd"/>
      <w:r>
        <w:rPr>
          <w:rFonts w:cstheme="minorHAnsi"/>
          <w:i/>
          <w:iCs/>
          <w:sz w:val="24"/>
          <w:szCs w:val="24"/>
        </w:rPr>
        <w:t xml:space="preserve"> </w:t>
      </w:r>
      <w:r>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Default="008B0387" w:rsidP="008B0387">
      <w:pPr>
        <w:jc w:val="center"/>
        <w:rPr>
          <w:noProof/>
        </w:rPr>
      </w:pPr>
      <w:r w:rsidRPr="00017713">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8B0387">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27F758CE" w:rsidR="00017713" w:rsidRPr="00017713" w:rsidRDefault="00017713" w:rsidP="007439A9">
      <w:pPr>
        <w:jc w:val="both"/>
        <w:rPr>
          <w:rFonts w:cstheme="minorHAnsi"/>
          <w:sz w:val="24"/>
          <w:szCs w:val="24"/>
        </w:rPr>
      </w:pPr>
      <w:r>
        <w:rPr>
          <w:noProof/>
        </w:rPr>
        <w:t xml:space="preserve">Fig.1 – Momentos ilustrativos do filme </w:t>
      </w:r>
      <w:r>
        <w:rPr>
          <w:i/>
          <w:iCs/>
          <w:noProof/>
        </w:rPr>
        <w:t>The Giver</w:t>
      </w:r>
      <w:r>
        <w:rPr>
          <w:noProof/>
        </w:rPr>
        <w:t>, onde é apresentado um mundo futurista utópico em que todas as memórias da Huamnidade foram destruídas</w:t>
      </w:r>
      <w:r w:rsidR="008B0387">
        <w:rPr>
          <w:noProof/>
        </w:rPr>
        <w:t xml:space="preserve"> e </w:t>
      </w:r>
      <w:r>
        <w:rPr>
          <w:noProof/>
        </w:rPr>
        <w:t xml:space="preserve">no qual toda a população é controlada por </w:t>
      </w:r>
      <w:r>
        <w:rPr>
          <w:noProof/>
        </w:rPr>
        <w:lastRenderedPageBreak/>
        <w:t>medidas rigorosas</w:t>
      </w:r>
      <w:r w:rsidR="008B0387">
        <w:rPr>
          <w:noProof/>
        </w:rPr>
        <w:t>, de modo a não poder criar as suas próprias memórias, o que inclui a inexistência de emoções (representado pela ausência de cor)</w:t>
      </w:r>
      <w:r w:rsidR="008366B6">
        <w:rPr>
          <w:noProof/>
        </w:rPr>
        <w:t xml:space="preserve">; </w:t>
      </w:r>
      <w:r w:rsidR="008366B6">
        <w:rPr>
          <w:noProof/>
        </w:rPr>
        <w:fldChar w:fldCharType="begin" w:fldLock="1"/>
      </w:r>
      <w:r w:rsidR="008366B6">
        <w:rPr>
          <w:noProof/>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2014)"},"properties":{"noteIndex":0},"schema":"https://github.com/citation-style-language/schema/raw/master/csl-citation.json"}</w:instrText>
      </w:r>
      <w:r w:rsidR="008366B6">
        <w:rPr>
          <w:noProof/>
        </w:rPr>
        <w:fldChar w:fldCharType="separate"/>
      </w:r>
      <w:r w:rsidR="008366B6" w:rsidRPr="008366B6">
        <w:rPr>
          <w:noProof/>
        </w:rPr>
        <w:t>(Noyce, 2014; Westfahl, 2014)</w:t>
      </w:r>
      <w:r w:rsidR="008366B6">
        <w:rPr>
          <w:noProof/>
        </w:rPr>
        <w:fldChar w:fldCharType="end"/>
      </w:r>
      <w:r w:rsidR="008366B6">
        <w:rPr>
          <w:noProof/>
        </w:rPr>
        <w:t>.</w:t>
      </w:r>
    </w:p>
    <w:p w14:paraId="02562021" w14:textId="77777777" w:rsidR="002C6AF9" w:rsidRDefault="002C6AF9" w:rsidP="007439A9">
      <w:pPr>
        <w:jc w:val="both"/>
        <w:rPr>
          <w:rFonts w:cstheme="minorHAnsi"/>
          <w:sz w:val="24"/>
          <w:szCs w:val="24"/>
        </w:rPr>
      </w:pPr>
    </w:p>
    <w:p w14:paraId="7008510D" w14:textId="1A75B2BC" w:rsidR="002C6AF9" w:rsidRDefault="002C6AF9" w:rsidP="007439A9">
      <w:pPr>
        <w:jc w:val="both"/>
        <w:rPr>
          <w:rFonts w:cstheme="minorHAnsi"/>
          <w:sz w:val="24"/>
          <w:szCs w:val="24"/>
        </w:rPr>
        <w:sectPr w:rsidR="002C6AF9" w:rsidSect="009D1708">
          <w:pgSz w:w="12240" w:h="15840"/>
          <w:pgMar w:top="1440" w:right="1440" w:bottom="1440" w:left="1440" w:header="720" w:footer="720" w:gutter="0"/>
          <w:cols w:space="720"/>
          <w:titlePg/>
          <w:docGrid w:linePitch="360"/>
        </w:sectPr>
      </w:pPr>
    </w:p>
    <w:p w14:paraId="4F6D9E40" w14:textId="570485ED" w:rsidR="005926E2" w:rsidRDefault="005926E2" w:rsidP="007439A9">
      <w:pPr>
        <w:jc w:val="both"/>
        <w:rPr>
          <w:rFonts w:ascii="Algerian" w:hAnsi="Algerian" w:cstheme="minorHAnsi"/>
          <w:sz w:val="36"/>
          <w:szCs w:val="36"/>
        </w:rPr>
      </w:pPr>
      <w:r>
        <w:rPr>
          <w:rFonts w:ascii="Algerian" w:hAnsi="Algerian" w:cstheme="minorHAnsi"/>
          <w:sz w:val="36"/>
          <w:szCs w:val="36"/>
        </w:rPr>
        <w:t>1ª Conceptualização do Protagonista e mundo de jogo</w:t>
      </w:r>
    </w:p>
    <w:p w14:paraId="4B4B087C" w14:textId="7EED2F1B" w:rsidR="00DC7D67" w:rsidRDefault="00DC7D67" w:rsidP="007439A9">
      <w:pPr>
        <w:jc w:val="both"/>
        <w:rPr>
          <w:rFonts w:cstheme="minorHAnsi"/>
          <w:sz w:val="24"/>
          <w:szCs w:val="24"/>
        </w:rPr>
      </w:pPr>
      <w:r>
        <w:rPr>
          <w:rFonts w:cstheme="minorHAnsi"/>
          <w:sz w:val="24"/>
          <w:szCs w:val="24"/>
        </w:rPr>
        <w:tab/>
        <w:t xml:space="preserve">Dada a ideia de jogo declarada previamente, criou-se um protagonista ao qual se atribuiu o nome de </w:t>
      </w:r>
      <w:proofErr w:type="spellStart"/>
      <w:r>
        <w:rPr>
          <w:rFonts w:cstheme="minorHAnsi"/>
          <w:sz w:val="24"/>
          <w:szCs w:val="24"/>
        </w:rPr>
        <w:t>Aran</w:t>
      </w:r>
      <w:proofErr w:type="spellEnd"/>
      <w:r w:rsidR="005B3672">
        <w:rPr>
          <w:rFonts w:cstheme="minorHAnsi"/>
          <w:sz w:val="24"/>
          <w:szCs w:val="24"/>
        </w:rPr>
        <w:t>, um jovem adulto sem trabalho e expectativas de vida</w:t>
      </w:r>
      <w:r w:rsidR="00986FC9">
        <w:rPr>
          <w:rFonts w:cstheme="minorHAnsi"/>
          <w:sz w:val="24"/>
          <w:szCs w:val="24"/>
        </w:rPr>
        <w:t xml:space="preserve"> que se entretém a escrever letras de canções</w:t>
      </w:r>
      <w:r w:rsidR="005B3672">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Pr>
          <w:rFonts w:cstheme="minorHAnsi"/>
          <w:sz w:val="24"/>
          <w:szCs w:val="24"/>
        </w:rPr>
        <w:t>Hirohito</w:t>
      </w:r>
      <w:proofErr w:type="spellEnd"/>
      <w:r w:rsidR="005B3672">
        <w:rPr>
          <w:rFonts w:cstheme="minorHAnsi"/>
          <w:sz w:val="24"/>
          <w:szCs w:val="24"/>
        </w:rPr>
        <w:t xml:space="preserve">. </w:t>
      </w:r>
    </w:p>
    <w:p w14:paraId="7D2A032C" w14:textId="77777777" w:rsidR="00DF7AA5" w:rsidRDefault="005B3672" w:rsidP="007439A9">
      <w:pPr>
        <w:jc w:val="both"/>
        <w:rPr>
          <w:rFonts w:cstheme="minorHAnsi"/>
          <w:sz w:val="24"/>
          <w:szCs w:val="24"/>
        </w:rPr>
      </w:pPr>
      <w:r>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Pr>
          <w:rFonts w:cstheme="minorHAnsi"/>
          <w:sz w:val="24"/>
          <w:szCs w:val="24"/>
        </w:rPr>
        <w:t>O intuito também seria de salientar-se o papel do abandono para a fomentação de episódios depressivos e de desesperança.</w:t>
      </w:r>
    </w:p>
    <w:p w14:paraId="1BA9C006" w14:textId="77777777" w:rsidR="00DF7AA5" w:rsidRDefault="00DF7AA5" w:rsidP="007439A9">
      <w:pPr>
        <w:jc w:val="both"/>
        <w:rPr>
          <w:rFonts w:cstheme="minorHAnsi"/>
          <w:sz w:val="24"/>
          <w:szCs w:val="24"/>
        </w:rPr>
      </w:pPr>
      <w:r>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Default="00DF7AA5" w:rsidP="007439A9">
      <w:pPr>
        <w:jc w:val="both"/>
        <w:rPr>
          <w:rFonts w:cstheme="minorHAnsi"/>
          <w:sz w:val="24"/>
          <w:szCs w:val="24"/>
        </w:rPr>
      </w:pPr>
      <w:r>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Default="003A770A" w:rsidP="007439A9">
      <w:pPr>
        <w:jc w:val="both"/>
        <w:rPr>
          <w:rFonts w:cstheme="minorHAnsi"/>
          <w:sz w:val="24"/>
          <w:szCs w:val="24"/>
        </w:rPr>
        <w:sectPr w:rsidR="005B7486" w:rsidSect="005926E2">
          <w:type w:val="continuous"/>
          <w:pgSz w:w="12240" w:h="15840"/>
          <w:pgMar w:top="1440" w:right="1440" w:bottom="1440" w:left="1440" w:header="720" w:footer="720" w:gutter="0"/>
          <w:cols w:space="720"/>
          <w:titlePg/>
          <w:docGrid w:linePitch="360"/>
        </w:sectPr>
      </w:pPr>
      <w:r>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477F4DA4" w14:textId="7230C41D" w:rsidR="003A770A" w:rsidRPr="00DC7D67" w:rsidRDefault="003A770A" w:rsidP="007439A9">
      <w:pPr>
        <w:jc w:val="both"/>
        <w:rPr>
          <w:rFonts w:cstheme="minorHAnsi"/>
          <w:sz w:val="24"/>
          <w:szCs w:val="24"/>
        </w:rPr>
      </w:pPr>
    </w:p>
    <w:p w14:paraId="1917AF01" w14:textId="3D505F87" w:rsidR="002416D1" w:rsidRPr="007E507B" w:rsidRDefault="002416D1" w:rsidP="007439A9">
      <w:pPr>
        <w:jc w:val="both"/>
        <w:rPr>
          <w:rFonts w:cstheme="minorHAnsi"/>
          <w:sz w:val="24"/>
          <w:szCs w:val="24"/>
        </w:rPr>
      </w:pPr>
      <w:r>
        <w:rPr>
          <w:rFonts w:cstheme="minorHAnsi"/>
          <w:sz w:val="24"/>
          <w:szCs w:val="24"/>
        </w:rPr>
        <w:t xml:space="preserve"> </w:t>
      </w: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 ),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 ),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t xml:space="preserve">Adams, E. (Ernest W. ),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 ),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 ),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 ),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 ),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 ),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 ),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Orsi,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lastRenderedPageBreak/>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(n.d.). Retrieved January 16, 2023, from https://zelda-archive.fandom.com/wiki/Fi</w:t>
          </w:r>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(n.d.). Retrieved January 16, 2023, from https://www.ign.com/wikis/the-legend-of-zelda-skyward-sword/Gaepora</w:t>
          </w:r>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(n.d.). Retrieved January 16, 2023, from https://www.sns24.gov.pt/tema/saude-mental/impacto-da-covid-19-na-saude-mental/#qual-o-impacto-que-a-covid-19-teve-nas-populacoes</w:t>
          </w:r>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 xml:space="preserve">Página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Página </w:t>
          </w:r>
          <w:proofErr w:type="spellStart"/>
          <w:r w:rsidRPr="00DC35BE">
            <w:rPr>
              <w:rFonts w:eastAsia="Times New Roman"/>
              <w:i/>
              <w:iCs/>
              <w:lang w:val="en-US"/>
            </w:rPr>
            <w:t>oficial</w:t>
          </w:r>
          <w:proofErr w:type="spellEnd"/>
          <w:r w:rsidRPr="00DC35BE">
            <w:rPr>
              <w:rFonts w:eastAsia="Times New Roman"/>
              <w:lang w:val="en-US"/>
            </w:rPr>
            <w:t>. (n.d.). Retrieved January 16, 2023, from https://www.zelda.com/skyward-sword-hd/pt/</w:t>
          </w:r>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(n.d.). Retrieved January 16, 2023, from https://www.youtube.com/watch?v=a1zesVBH5yc</w:t>
          </w:r>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(n.d.). Retrieved January 16, 2023, from https://zelda-archive.fandom.com/wiki/Princess_Zelda#The_Legend_of_Zelda:_Skyward_Sword</w:t>
          </w:r>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lastRenderedPageBreak/>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Rules of play :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Rules of play :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t xml:space="preserve">Salen, K., &amp; Zimmerman, E. (2003c). </w:t>
          </w:r>
          <w:r w:rsidRPr="00DC35BE">
            <w:rPr>
              <w:rFonts w:eastAsia="Times New Roman"/>
              <w:i/>
              <w:iCs/>
              <w:lang w:val="en-US"/>
            </w:rPr>
            <w:t>Rules of play :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Rules of play :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(n.d.). Retrieved January 16, 2023, from https://www.vodafone.pt/press-releases/2022/12/saude-mental-e-o-tema-da-campanha-de-natal-da-vodafone.html</w:t>
          </w:r>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(n.d.). Retrieved January 16, 2023, from https://www.youtube.com/watch?v=ZJYg7cXRQXs</w:t>
          </w:r>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5B7486">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341703">
      <w:pPr>
        <w:ind w:firstLine="720"/>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Default="007E507B" w:rsidP="00341703">
      <w:pPr>
        <w:ind w:firstLine="720"/>
        <w:jc w:val="both"/>
      </w:pPr>
      <w: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341703">
      <w:pPr>
        <w:jc w:val="both"/>
      </w:pPr>
      <w:r>
        <w:t>O predomínio destas situações</w:t>
      </w:r>
      <w:r>
        <w:rPr>
          <w:rStyle w:val="FootnoteReference"/>
        </w:rPr>
        <w:footnoteReference w:id="3"/>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62"/>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FA504" w14:textId="77777777" w:rsidR="000F2F65" w:rsidRDefault="000F2F65" w:rsidP="00631B7A">
      <w:pPr>
        <w:spacing w:after="0" w:line="240" w:lineRule="auto"/>
      </w:pPr>
      <w:r>
        <w:separator/>
      </w:r>
    </w:p>
  </w:endnote>
  <w:endnote w:type="continuationSeparator" w:id="0">
    <w:p w14:paraId="1C471536" w14:textId="77777777" w:rsidR="000F2F65" w:rsidRDefault="000F2F65"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18926" w14:textId="77777777" w:rsidR="000F2F65" w:rsidRDefault="000F2F65" w:rsidP="00631B7A">
      <w:pPr>
        <w:spacing w:after="0" w:line="240" w:lineRule="auto"/>
      </w:pPr>
      <w:r>
        <w:separator/>
      </w:r>
    </w:p>
  </w:footnote>
  <w:footnote w:type="continuationSeparator" w:id="0">
    <w:p w14:paraId="5346D28F" w14:textId="77777777" w:rsidR="000F2F65" w:rsidRDefault="000F2F65" w:rsidP="00631B7A">
      <w:pPr>
        <w:spacing w:after="0" w:line="240" w:lineRule="auto"/>
      </w:pPr>
      <w:r>
        <w:continuationSeparator/>
      </w:r>
    </w:p>
  </w:footnote>
  <w:footnote w:id="1">
    <w:p w14:paraId="6874FE35" w14:textId="5A4F70C2" w:rsidR="00821864" w:rsidRPr="00821864" w:rsidRDefault="00821864">
      <w:pPr>
        <w:pStyle w:val="FootnoteText"/>
      </w:pPr>
      <w:r>
        <w:rPr>
          <w:rStyle w:val="FootnoteReference"/>
        </w:rPr>
        <w:footnoteRef/>
      </w:r>
      <w:r>
        <w:t xml:space="preserve"> São recursos adicionados ao jogo que ajudam no desenvolvimento e configuração visual </w:t>
      </w:r>
      <w:r w:rsidR="00413D1B">
        <w:fldChar w:fldCharType="begin" w:fldLock="1"/>
      </w:r>
      <w:r w:rsidR="00F2093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fldChar w:fldCharType="separate"/>
      </w:r>
      <w:r w:rsidR="00413D1B" w:rsidRPr="00413D1B">
        <w:rPr>
          <w:noProof/>
        </w:rPr>
        <w:t>(Arsalan, 2020)</w:t>
      </w:r>
      <w:r w:rsidR="00413D1B">
        <w:fldChar w:fldCharType="end"/>
      </w:r>
      <w:r w:rsidR="00413D1B">
        <w:t>.</w:t>
      </w:r>
    </w:p>
  </w:footnote>
  <w:footnote w:id="2">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w:t>
      </w:r>
      <w:proofErr w:type="spellStart"/>
      <w:r>
        <w:t>Darvasi</w:t>
      </w:r>
      <w:proofErr w:type="spellEnd"/>
      <w:r>
        <w:t>, 2016).</w:t>
      </w:r>
    </w:p>
  </w:footnote>
  <w:footnote w:id="3">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50F42"/>
    <w:rsid w:val="00064534"/>
    <w:rsid w:val="00065556"/>
    <w:rsid w:val="00071C46"/>
    <w:rsid w:val="00085036"/>
    <w:rsid w:val="000A789E"/>
    <w:rsid w:val="000B0CFE"/>
    <w:rsid w:val="000C1EF9"/>
    <w:rsid w:val="000D768A"/>
    <w:rsid w:val="000E4AB8"/>
    <w:rsid w:val="000E4CA1"/>
    <w:rsid w:val="000F2F65"/>
    <w:rsid w:val="000F6D33"/>
    <w:rsid w:val="000F7D96"/>
    <w:rsid w:val="00106BF8"/>
    <w:rsid w:val="001124FE"/>
    <w:rsid w:val="001167D2"/>
    <w:rsid w:val="00132386"/>
    <w:rsid w:val="001474E7"/>
    <w:rsid w:val="00151B0E"/>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F3851"/>
    <w:rsid w:val="00401C70"/>
    <w:rsid w:val="00407E68"/>
    <w:rsid w:val="00413D1B"/>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109B"/>
    <w:rsid w:val="0068717D"/>
    <w:rsid w:val="00687402"/>
    <w:rsid w:val="006919D5"/>
    <w:rsid w:val="00697D97"/>
    <w:rsid w:val="006B46F6"/>
    <w:rsid w:val="006B7919"/>
    <w:rsid w:val="006B7DA2"/>
    <w:rsid w:val="006C26DF"/>
    <w:rsid w:val="006C3227"/>
    <w:rsid w:val="006C4809"/>
    <w:rsid w:val="006E23F8"/>
    <w:rsid w:val="006E439F"/>
    <w:rsid w:val="007061F5"/>
    <w:rsid w:val="00711826"/>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6B6"/>
    <w:rsid w:val="00836F51"/>
    <w:rsid w:val="00841FE4"/>
    <w:rsid w:val="00846390"/>
    <w:rsid w:val="00846B18"/>
    <w:rsid w:val="008536D7"/>
    <w:rsid w:val="00862910"/>
    <w:rsid w:val="008646A7"/>
    <w:rsid w:val="00864F60"/>
    <w:rsid w:val="00866250"/>
    <w:rsid w:val="00882BCD"/>
    <w:rsid w:val="00891E2C"/>
    <w:rsid w:val="008A7C1D"/>
    <w:rsid w:val="008B0387"/>
    <w:rsid w:val="008B0FF1"/>
    <w:rsid w:val="008B3D93"/>
    <w:rsid w:val="008D1D28"/>
    <w:rsid w:val="008D1F0F"/>
    <w:rsid w:val="008D2E78"/>
    <w:rsid w:val="008D3112"/>
    <w:rsid w:val="008E4D1B"/>
    <w:rsid w:val="008E699C"/>
    <w:rsid w:val="008E6A0A"/>
    <w:rsid w:val="008E714E"/>
    <w:rsid w:val="008F5A6E"/>
    <w:rsid w:val="00901A25"/>
    <w:rsid w:val="009028DE"/>
    <w:rsid w:val="009161EA"/>
    <w:rsid w:val="00917B65"/>
    <w:rsid w:val="00922870"/>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C7D67"/>
    <w:rsid w:val="00DD22EC"/>
    <w:rsid w:val="00DD290D"/>
    <w:rsid w:val="00DD78CA"/>
    <w:rsid w:val="00DE270F"/>
    <w:rsid w:val="00DE2E51"/>
    <w:rsid w:val="00DE3D46"/>
    <w:rsid w:val="00DF7AA5"/>
    <w:rsid w:val="00E03D7B"/>
    <w:rsid w:val="00E0660B"/>
    <w:rsid w:val="00E21A30"/>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9.xml"/><Relationship Id="rId50" Type="http://schemas.openxmlformats.org/officeDocument/2006/relationships/image" Target="media/image30.jpe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glossaryDocument" Target="glossary/document.xml"/><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836858"/>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4937</TotalTime>
  <Pages>73</Pages>
  <Words>18330</Words>
  <Characters>104482</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453</cp:revision>
  <cp:lastPrinted>2023-01-26T14:31:00Z</cp:lastPrinted>
  <dcterms:created xsi:type="dcterms:W3CDTF">2023-01-21T16:18:00Z</dcterms:created>
  <dcterms:modified xsi:type="dcterms:W3CDTF">2023-10-05T21:14:00Z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